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65FAB9A" w:rsidP="3CDDF77C" w:rsidRDefault="665FAB9A" w14:paraId="4447DC87" w14:textId="1451920D">
      <w:pPr>
        <w:rPr>
          <w:rFonts w:ascii="Arial" w:hAnsi="Arial" w:cs="Arial"/>
          <w:b w:val="1"/>
          <w:bCs w:val="1"/>
          <w:sz w:val="36"/>
          <w:szCs w:val="36"/>
        </w:rPr>
      </w:pPr>
      <w:r w:rsidR="665FAB9A">
        <w:drawing>
          <wp:inline wp14:editId="4DCF3B50" wp14:anchorId="226FCD9D">
            <wp:extent cx="1350264" cy="1092708"/>
            <wp:effectExtent l="0" t="0" r="0" b="0"/>
            <wp:docPr id="8310901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1090107" name="Picture 831090107"/>
                    <pic:cNvPicPr/>
                  </pic:nvPicPr>
                  <pic:blipFill>
                    <a:blip xmlns:r="http://schemas.openxmlformats.org/officeDocument/2006/relationships" r:embed="rId956255045">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rsidRPr="00D37A30" w:rsidR="00CB3F11" w:rsidP="00CB3F11" w:rsidRDefault="0038773D" w14:paraId="1AFF39BC" w14:textId="7A261B93">
      <w:pPr>
        <w:rPr>
          <w:rFonts w:ascii="Arial" w:hAnsi="Arial" w:cs="Arial"/>
          <w:b/>
          <w:bCs/>
          <w:sz w:val="36"/>
          <w:szCs w:val="36"/>
        </w:rPr>
      </w:pPr>
      <w:r w:rsidRPr="00D37A30">
        <w:rPr>
          <w:rFonts w:ascii="Arial" w:hAnsi="Arial" w:cs="Arial"/>
          <w:b/>
          <w:bCs/>
          <w:sz w:val="36"/>
          <w:szCs w:val="36"/>
        </w:rPr>
        <w:t>C</w:t>
      </w:r>
      <w:r w:rsidRPr="00D37A30" w:rsidR="00CB3F11">
        <w:rPr>
          <w:rFonts w:ascii="Arial" w:hAnsi="Arial" w:cs="Arial"/>
          <w:b/>
          <w:bCs/>
          <w:sz w:val="36"/>
          <w:szCs w:val="36"/>
        </w:rPr>
        <w:t xml:space="preserve">aring for our Natural Environment </w:t>
      </w:r>
      <w:r w:rsidRPr="00D37A30" w:rsidR="00CC1CF9">
        <w:rPr>
          <w:rFonts w:ascii="Arial" w:hAnsi="Arial" w:cs="Arial"/>
          <w:b/>
          <w:bCs/>
          <w:sz w:val="36"/>
          <w:szCs w:val="36"/>
        </w:rPr>
        <w:br/>
      </w:r>
      <w:r w:rsidRPr="00D37A30" w:rsidR="00CB3F11">
        <w:rPr>
          <w:rFonts w:ascii="Arial" w:hAnsi="Arial" w:cs="Arial"/>
          <w:sz w:val="28"/>
          <w:szCs w:val="28"/>
        </w:rPr>
        <w:t>Programme Brief</w:t>
      </w:r>
    </w:p>
    <w:p w:rsidRPr="00036316" w:rsidR="00CB3F11" w:rsidP="00CB3F11" w:rsidRDefault="00CC1CF9" w14:paraId="4C56A329" w14:textId="22FCD39C">
      <w:pPr>
        <w:rPr>
          <w:rFonts w:ascii="Arial" w:hAnsi="Arial" w:cs="Arial"/>
          <w:b/>
          <w:bCs/>
          <w:sz w:val="28"/>
          <w:szCs w:val="28"/>
        </w:rPr>
      </w:pPr>
      <w:r>
        <w:rPr>
          <w:rFonts w:ascii="Arial" w:hAnsi="Arial" w:cs="Arial"/>
          <w:b/>
          <w:bCs/>
          <w:sz w:val="28"/>
          <w:szCs w:val="28"/>
        </w:rPr>
        <w:br/>
      </w:r>
      <w:r w:rsidRPr="00036316" w:rsidR="00CB3F11">
        <w:rPr>
          <w:rFonts w:ascii="Arial" w:hAnsi="Arial" w:cs="Arial"/>
          <w:b/>
          <w:bCs/>
          <w:sz w:val="28"/>
          <w:szCs w:val="28"/>
        </w:rPr>
        <w:t>Background</w:t>
      </w:r>
    </w:p>
    <w:p w:rsidRPr="0009218F" w:rsidR="00CB3F11" w:rsidP="00CB3F11" w:rsidRDefault="00CB3F11" w14:paraId="5886FA66" w14:textId="77777777">
      <w:pPr>
        <w:rPr>
          <w:rFonts w:ascii="Arial" w:hAnsi="Arial" w:cs="Arial"/>
          <w:sz w:val="22"/>
          <w:szCs w:val="22"/>
        </w:rPr>
      </w:pPr>
      <w:r w:rsidRPr="0009218F">
        <w:rPr>
          <w:rFonts w:ascii="Arial" w:hAnsi="Arial" w:cs="Arial"/>
          <w:sz w:val="22"/>
          <w:szCs w:val="22"/>
        </w:rPr>
        <w:t>The UK’s natural environment continues to face significant pressures, alongside increasing recognition of its importance for wellbeing, community resilience, public health and quality of life. These challenges are complex and interconnected, requiring approaches that consider both environmental outcomes and social context.</w:t>
      </w:r>
    </w:p>
    <w:p w:rsidRPr="0009218F" w:rsidR="00CB3F11" w:rsidP="00CB3F11" w:rsidRDefault="00CB3F11" w14:paraId="4D40F531" w14:textId="77777777">
      <w:pPr>
        <w:rPr>
          <w:rFonts w:ascii="Arial" w:hAnsi="Arial" w:cs="Arial"/>
          <w:sz w:val="22"/>
          <w:szCs w:val="22"/>
        </w:rPr>
      </w:pPr>
      <w:r w:rsidRPr="0009218F">
        <w:rPr>
          <w:rFonts w:ascii="Arial" w:hAnsi="Arial" w:cs="Arial"/>
          <w:sz w:val="22"/>
          <w:szCs w:val="22"/>
        </w:rPr>
        <w:t>This programme recognises that the natural environment is shaped by how we use, value and interact with it. There is a need for work that not only protects and restores the natural environment but also considers how it can be enhanced and made more accessible and meaningful to all communities.</w:t>
      </w:r>
    </w:p>
    <w:p w:rsidRPr="0009218F" w:rsidR="00FB2137" w:rsidP="00CB3F11" w:rsidRDefault="00FB2137" w14:paraId="252DEE60" w14:textId="6661102F">
      <w:pPr>
        <w:rPr>
          <w:rFonts w:ascii="Arial" w:hAnsi="Arial" w:cs="Arial"/>
          <w:sz w:val="22"/>
          <w:szCs w:val="22"/>
        </w:rPr>
      </w:pPr>
      <w:r>
        <w:rPr>
          <w:rFonts w:ascii="Arial" w:hAnsi="Arial" w:cs="Arial"/>
          <w:i/>
          <w:iCs/>
          <w:sz w:val="22"/>
          <w:szCs w:val="22"/>
        </w:rPr>
        <w:t xml:space="preserve">Caring for Our Natural Environment </w:t>
      </w:r>
      <w:r>
        <w:rPr>
          <w:rFonts w:ascii="Arial" w:hAnsi="Arial" w:cs="Arial"/>
          <w:sz w:val="22"/>
          <w:szCs w:val="22"/>
        </w:rPr>
        <w:t>was first launched in 2023.</w:t>
      </w:r>
      <w:r w:rsidRPr="0009218F">
        <w:rPr>
          <w:rFonts w:ascii="Arial" w:hAnsi="Arial" w:cs="Arial"/>
          <w:sz w:val="22"/>
          <w:szCs w:val="22"/>
        </w:rPr>
        <w:t xml:space="preserve"> </w:t>
      </w:r>
      <w:r>
        <w:rPr>
          <w:rFonts w:ascii="Arial" w:hAnsi="Arial" w:cs="Arial"/>
          <w:sz w:val="22"/>
          <w:szCs w:val="22"/>
        </w:rPr>
        <w:t>S</w:t>
      </w:r>
      <w:r w:rsidRPr="0009218F">
        <w:rPr>
          <w:rFonts w:ascii="Arial" w:hAnsi="Arial" w:cs="Arial"/>
          <w:sz w:val="22"/>
          <w:szCs w:val="22"/>
        </w:rPr>
        <w:t xml:space="preserve">o far, Fellows have explored practical approaches to protecting, restoring and enhancing the UK’s natural environment across a wide range of contexts, including </w:t>
      </w:r>
      <w:hyperlink w:history="1" r:id="rId8">
        <w:r>
          <w:rPr>
            <w:rStyle w:val="Hyperlink"/>
            <w:rFonts w:ascii="Arial" w:hAnsi="Arial" w:cs="Arial"/>
            <w:sz w:val="22"/>
            <w:szCs w:val="22"/>
          </w:rPr>
          <w:t>species reintroduction</w:t>
        </w:r>
      </w:hyperlink>
      <w:r>
        <w:rPr>
          <w:rFonts w:ascii="Arial" w:hAnsi="Arial" w:cs="Arial"/>
          <w:sz w:val="22"/>
          <w:szCs w:val="22"/>
        </w:rPr>
        <w:t xml:space="preserve">, </w:t>
      </w:r>
      <w:hyperlink w:history="1" r:id="rId9">
        <w:r w:rsidRPr="0061159D">
          <w:rPr>
            <w:rStyle w:val="Hyperlink"/>
            <w:rFonts w:ascii="Arial" w:hAnsi="Arial" w:cs="Arial"/>
            <w:sz w:val="22"/>
            <w:szCs w:val="22"/>
          </w:rPr>
          <w:t>land use</w:t>
        </w:r>
      </w:hyperlink>
      <w:r w:rsidRPr="0009218F">
        <w:rPr>
          <w:rFonts w:ascii="Arial" w:hAnsi="Arial" w:cs="Arial"/>
          <w:sz w:val="22"/>
          <w:szCs w:val="22"/>
        </w:rPr>
        <w:t xml:space="preserve">, </w:t>
      </w:r>
      <w:hyperlink w:history="1" r:id="rId10">
        <w:r w:rsidRPr="00B610D6">
          <w:rPr>
            <w:rStyle w:val="Hyperlink"/>
            <w:rFonts w:ascii="Arial" w:hAnsi="Arial" w:cs="Arial"/>
            <w:sz w:val="22"/>
            <w:szCs w:val="22"/>
          </w:rPr>
          <w:t>urban environments</w:t>
        </w:r>
      </w:hyperlink>
      <w:r w:rsidRPr="0009218F">
        <w:rPr>
          <w:rFonts w:ascii="Arial" w:hAnsi="Arial" w:cs="Arial"/>
          <w:sz w:val="22"/>
          <w:szCs w:val="22"/>
        </w:rPr>
        <w:t xml:space="preserve">, </w:t>
      </w:r>
      <w:hyperlink w:history="1" r:id="rId11">
        <w:r w:rsidRPr="00D4212A">
          <w:rPr>
            <w:rStyle w:val="Hyperlink"/>
            <w:rFonts w:ascii="Arial" w:hAnsi="Arial" w:cs="Arial"/>
            <w:sz w:val="22"/>
            <w:szCs w:val="22"/>
          </w:rPr>
          <w:t>youth engagement</w:t>
        </w:r>
      </w:hyperlink>
      <w:r>
        <w:rPr>
          <w:rFonts w:ascii="Arial" w:hAnsi="Arial" w:cs="Arial"/>
          <w:sz w:val="22"/>
          <w:szCs w:val="22"/>
        </w:rPr>
        <w:t xml:space="preserve">, </w:t>
      </w:r>
      <w:r w:rsidR="00251A5F">
        <w:rPr>
          <w:rFonts w:ascii="Arial" w:hAnsi="Arial" w:cs="Arial"/>
          <w:sz w:val="22"/>
          <w:szCs w:val="22"/>
        </w:rPr>
        <w:t xml:space="preserve">and </w:t>
      </w:r>
      <w:hyperlink w:history="1" r:id="rId12">
        <w:r w:rsidRPr="00C130BE">
          <w:rPr>
            <w:rStyle w:val="Hyperlink"/>
            <w:rFonts w:ascii="Arial" w:hAnsi="Arial" w:cs="Arial"/>
            <w:sz w:val="22"/>
            <w:szCs w:val="22"/>
          </w:rPr>
          <w:t>public services</w:t>
        </w:r>
      </w:hyperlink>
      <w:r w:rsidRPr="0009218F">
        <w:rPr>
          <w:rFonts w:ascii="Arial" w:hAnsi="Arial" w:cs="Arial"/>
          <w:sz w:val="22"/>
          <w:szCs w:val="22"/>
        </w:rPr>
        <w:t>.</w:t>
      </w:r>
    </w:p>
    <w:p w:rsidRPr="0009218F" w:rsidR="00CB3F11" w:rsidP="00CB3F11" w:rsidRDefault="00CB3F11" w14:paraId="5B968D3C" w14:textId="77777777">
      <w:pPr>
        <w:rPr>
          <w:rFonts w:ascii="Arial" w:hAnsi="Arial" w:cs="Arial"/>
          <w:sz w:val="22"/>
          <w:szCs w:val="22"/>
        </w:rPr>
      </w:pPr>
      <w:r w:rsidRPr="0009218F">
        <w:rPr>
          <w:rFonts w:ascii="Arial" w:hAnsi="Arial" w:cs="Arial"/>
          <w:sz w:val="22"/>
          <w:szCs w:val="22"/>
        </w:rPr>
        <w:t>This programme will continue to support individuals working closest to these challenges, enabling them to learn from international practice, develop new approaches and share insights that can improve policy, practice and public understanding in the UK. At the heart of the Fellowship is the expectation that this learning is applied to drive change in the UK.</w:t>
      </w:r>
    </w:p>
    <w:p w:rsidR="00CB3F11" w:rsidP="00CB3F11" w:rsidRDefault="00D868DB" w14:paraId="7687BE21" w14:textId="6BC6D915">
      <w:pPr>
        <w:rPr>
          <w:rFonts w:ascii="Arial" w:hAnsi="Arial" w:cs="Arial"/>
          <w:sz w:val="22"/>
          <w:szCs w:val="22"/>
        </w:rPr>
      </w:pPr>
      <w:r w:rsidRPr="00D868DB">
        <w:rPr>
          <w:rFonts w:ascii="Arial" w:hAnsi="Arial" w:cs="Arial"/>
          <w:sz w:val="22"/>
          <w:szCs w:val="22"/>
        </w:rPr>
        <w:t>You can find more information about the projects supported under this</w:t>
      </w:r>
      <w:r w:rsidR="00105AC0">
        <w:rPr>
          <w:rFonts w:ascii="Arial" w:hAnsi="Arial" w:cs="Arial"/>
          <w:sz w:val="22"/>
          <w:szCs w:val="22"/>
        </w:rPr>
        <w:t xml:space="preserve"> programme on our </w:t>
      </w:r>
      <w:hyperlink w:history="1" r:id="rId13">
        <w:r w:rsidRPr="00CC5820" w:rsidR="00105AC0">
          <w:rPr>
            <w:rStyle w:val="Hyperlink"/>
            <w:rFonts w:ascii="Arial" w:hAnsi="Arial" w:cs="Arial"/>
            <w:sz w:val="22"/>
            <w:szCs w:val="22"/>
          </w:rPr>
          <w:t>website</w:t>
        </w:r>
      </w:hyperlink>
      <w:r w:rsidR="00105AC0">
        <w:rPr>
          <w:rFonts w:ascii="Arial" w:hAnsi="Arial" w:cs="Arial"/>
          <w:sz w:val="22"/>
          <w:szCs w:val="22"/>
        </w:rPr>
        <w:t>.</w:t>
      </w:r>
      <w:r w:rsidRPr="00D868DB">
        <w:rPr>
          <w:rFonts w:ascii="Arial" w:hAnsi="Arial" w:cs="Arial"/>
          <w:sz w:val="22"/>
          <w:szCs w:val="22"/>
        </w:rPr>
        <w:t> Exploring a similar issue will not count against your application, but we encourage you to consider your unique perspective and approach.  </w:t>
      </w:r>
    </w:p>
    <w:p w:rsidRPr="00D868DB" w:rsidR="00105AC0" w:rsidP="00CB3F11" w:rsidRDefault="00105AC0" w14:paraId="064E8619" w14:textId="77777777">
      <w:pPr>
        <w:rPr>
          <w:rFonts w:ascii="Arial" w:hAnsi="Arial" w:cs="Arial"/>
          <w:sz w:val="22"/>
          <w:szCs w:val="22"/>
        </w:rPr>
      </w:pPr>
    </w:p>
    <w:p w:rsidRPr="00036316" w:rsidR="00CB3F11" w:rsidP="00CB3F11" w:rsidRDefault="00CB3F11" w14:paraId="5095E4A2" w14:textId="77777777">
      <w:pPr>
        <w:rPr>
          <w:rFonts w:ascii="Arial" w:hAnsi="Arial" w:cs="Arial"/>
          <w:b/>
          <w:bCs/>
          <w:sz w:val="28"/>
          <w:szCs w:val="28"/>
        </w:rPr>
      </w:pPr>
      <w:r w:rsidRPr="00036316">
        <w:rPr>
          <w:rFonts w:ascii="Arial" w:hAnsi="Arial" w:cs="Arial"/>
          <w:b/>
          <w:bCs/>
          <w:sz w:val="28"/>
          <w:szCs w:val="28"/>
        </w:rPr>
        <w:t>Why this programme matters</w:t>
      </w:r>
    </w:p>
    <w:p w:rsidRPr="0096276A" w:rsidR="00CB3F11" w:rsidP="00CB3F11" w:rsidRDefault="00CB3F11" w14:paraId="21710361" w14:textId="77777777">
      <w:pPr>
        <w:rPr>
          <w:rFonts w:ascii="Arial" w:hAnsi="Arial" w:cs="Arial"/>
          <w:sz w:val="22"/>
          <w:szCs w:val="22"/>
        </w:rPr>
      </w:pPr>
      <w:r w:rsidRPr="0096276A">
        <w:rPr>
          <w:rFonts w:ascii="Arial" w:hAnsi="Arial" w:cs="Arial"/>
          <w:sz w:val="22"/>
          <w:szCs w:val="22"/>
        </w:rPr>
        <w:t>The natural environment underpins the health, wellbeing and resilience of people and places across the UK. However, access to and benefits from the natural environment are not equally shared, and many ecosystems continue to face pressure and decline.</w:t>
      </w:r>
    </w:p>
    <w:p w:rsidRPr="0096276A" w:rsidR="00CB3F11" w:rsidP="00CB3F11" w:rsidRDefault="00CB3F11" w14:paraId="079B62A1" w14:textId="77777777">
      <w:pPr>
        <w:rPr>
          <w:rFonts w:ascii="Arial" w:hAnsi="Arial" w:cs="Arial"/>
          <w:sz w:val="22"/>
          <w:szCs w:val="22"/>
        </w:rPr>
      </w:pPr>
      <w:r w:rsidRPr="0096276A">
        <w:rPr>
          <w:rFonts w:ascii="Arial" w:hAnsi="Arial" w:cs="Arial"/>
          <w:sz w:val="22"/>
          <w:szCs w:val="22"/>
        </w:rPr>
        <w:t>There is a continued need for informed, practice-based work that considers:</w:t>
      </w:r>
    </w:p>
    <w:p w:rsidRPr="0096276A" w:rsidR="00CB3F11" w:rsidP="00CB3F11" w:rsidRDefault="00CB3F11" w14:paraId="6F236B6A" w14:textId="77777777">
      <w:pPr>
        <w:numPr>
          <w:ilvl w:val="0"/>
          <w:numId w:val="18"/>
        </w:numPr>
        <w:rPr>
          <w:rFonts w:ascii="Arial" w:hAnsi="Arial" w:cs="Arial"/>
          <w:sz w:val="22"/>
          <w:szCs w:val="22"/>
        </w:rPr>
      </w:pPr>
      <w:r w:rsidRPr="0096276A">
        <w:rPr>
          <w:rFonts w:ascii="Arial" w:hAnsi="Arial" w:cs="Arial"/>
          <w:sz w:val="22"/>
          <w:szCs w:val="22"/>
        </w:rPr>
        <w:t xml:space="preserve">how the natural environment can be protected, restored and enhanced </w:t>
      </w:r>
    </w:p>
    <w:p w:rsidRPr="0096276A" w:rsidR="00CB3F11" w:rsidP="00CB3F11" w:rsidRDefault="00CB3F11" w14:paraId="3CDCB2CD" w14:textId="77777777">
      <w:pPr>
        <w:numPr>
          <w:ilvl w:val="0"/>
          <w:numId w:val="18"/>
        </w:numPr>
        <w:rPr>
          <w:rFonts w:ascii="Arial" w:hAnsi="Arial" w:cs="Arial"/>
          <w:sz w:val="22"/>
          <w:szCs w:val="22"/>
        </w:rPr>
      </w:pPr>
      <w:r w:rsidRPr="0096276A">
        <w:rPr>
          <w:rFonts w:ascii="Arial" w:hAnsi="Arial" w:cs="Arial"/>
          <w:sz w:val="22"/>
          <w:szCs w:val="22"/>
        </w:rPr>
        <w:t xml:space="preserve">how people and communities can better understand, engage with and participate in shaping the natural environment </w:t>
      </w:r>
    </w:p>
    <w:p w:rsidRPr="0096276A" w:rsidR="00CB3F11" w:rsidP="00CB3F11" w:rsidRDefault="00CB3F11" w14:paraId="79C42E86" w14:textId="77777777">
      <w:pPr>
        <w:numPr>
          <w:ilvl w:val="0"/>
          <w:numId w:val="18"/>
        </w:numPr>
        <w:rPr>
          <w:rFonts w:ascii="Arial" w:hAnsi="Arial" w:cs="Arial"/>
          <w:sz w:val="22"/>
          <w:szCs w:val="22"/>
        </w:rPr>
      </w:pPr>
      <w:r w:rsidRPr="0096276A">
        <w:rPr>
          <w:rFonts w:ascii="Arial" w:hAnsi="Arial" w:cs="Arial"/>
          <w:sz w:val="22"/>
          <w:szCs w:val="22"/>
        </w:rPr>
        <w:t xml:space="preserve">how access to the benefits of the natural environment can be made more equitable </w:t>
      </w:r>
    </w:p>
    <w:p w:rsidRPr="0096276A" w:rsidR="00CB3F11" w:rsidP="00CB3F11" w:rsidRDefault="00CB3F11" w14:paraId="7639B287" w14:textId="77777777">
      <w:pPr>
        <w:numPr>
          <w:ilvl w:val="0"/>
          <w:numId w:val="18"/>
        </w:numPr>
        <w:rPr>
          <w:rFonts w:ascii="Arial" w:hAnsi="Arial" w:cs="Arial"/>
          <w:sz w:val="22"/>
          <w:szCs w:val="22"/>
        </w:rPr>
      </w:pPr>
      <w:r w:rsidRPr="0096276A">
        <w:rPr>
          <w:rFonts w:ascii="Arial" w:hAnsi="Arial" w:cs="Arial"/>
          <w:sz w:val="22"/>
          <w:szCs w:val="22"/>
        </w:rPr>
        <w:t xml:space="preserve">how changes in how we use and value the natural environment will shape future policy and practice </w:t>
      </w:r>
    </w:p>
    <w:p w:rsidRPr="00036316" w:rsidR="00CB3F11" w:rsidP="00CB3F11" w:rsidRDefault="00CB3F11" w14:paraId="1E82DBF5" w14:textId="012D78FF">
      <w:pPr>
        <w:rPr>
          <w:rFonts w:ascii="Arial" w:hAnsi="Arial" w:cs="Arial"/>
        </w:rPr>
      </w:pPr>
    </w:p>
    <w:p w:rsidRPr="00036316" w:rsidR="00CB3F11" w:rsidP="00CB3F11" w:rsidRDefault="00CB3F11" w14:paraId="1D3D03AC" w14:textId="77777777">
      <w:pPr>
        <w:rPr>
          <w:rFonts w:ascii="Arial" w:hAnsi="Arial" w:cs="Arial"/>
          <w:b/>
          <w:bCs/>
          <w:sz w:val="28"/>
          <w:szCs w:val="28"/>
        </w:rPr>
      </w:pPr>
      <w:r w:rsidRPr="00036316">
        <w:rPr>
          <w:rFonts w:ascii="Arial" w:hAnsi="Arial" w:cs="Arial"/>
          <w:b/>
          <w:bCs/>
          <w:sz w:val="28"/>
          <w:szCs w:val="28"/>
        </w:rPr>
        <w:lastRenderedPageBreak/>
        <w:t>What we are looking for</w:t>
      </w:r>
    </w:p>
    <w:p w:rsidRPr="00223B78" w:rsidR="00FE038E" w:rsidP="00CB3F11" w:rsidRDefault="00CB3F11" w14:paraId="0777D52D" w14:textId="3DEDD045">
      <w:pPr>
        <w:rPr>
          <w:rFonts w:ascii="Arial" w:hAnsi="Arial" w:cs="Arial"/>
          <w:sz w:val="22"/>
          <w:szCs w:val="22"/>
        </w:rPr>
      </w:pPr>
      <w:r w:rsidRPr="00223B78">
        <w:rPr>
          <w:rFonts w:ascii="Arial" w:hAnsi="Arial" w:cs="Arial"/>
          <w:sz w:val="22"/>
          <w:szCs w:val="22"/>
        </w:rPr>
        <w:t>This programme supports projects that seek to protect, restore and enhance the UK’s natural environment</w:t>
      </w:r>
      <w:r w:rsidR="003B2BF5">
        <w:rPr>
          <w:rFonts w:ascii="Arial" w:hAnsi="Arial" w:cs="Arial"/>
          <w:sz w:val="22"/>
          <w:szCs w:val="22"/>
        </w:rPr>
        <w:t xml:space="preserve">. </w:t>
      </w:r>
      <w:r w:rsidRPr="0009218F" w:rsidR="00FE038E">
        <w:rPr>
          <w:rFonts w:ascii="Arial" w:hAnsi="Arial" w:cs="Arial"/>
          <w:sz w:val="22"/>
          <w:szCs w:val="22"/>
        </w:rPr>
        <w:t>We are particularly interested in approaches that involve communities in shaping decisions about the natural environment, alongside work that explores how relationships with the natural environment are changing over time.</w:t>
      </w:r>
    </w:p>
    <w:p w:rsidRPr="00223B78" w:rsidR="00CB3F11" w:rsidP="00CB3F11" w:rsidRDefault="00CB3F11" w14:paraId="6E117E93" w14:textId="77777777">
      <w:pPr>
        <w:rPr>
          <w:rFonts w:ascii="Arial" w:hAnsi="Arial" w:cs="Arial"/>
          <w:sz w:val="22"/>
          <w:szCs w:val="22"/>
        </w:rPr>
      </w:pPr>
      <w:r w:rsidRPr="00223B78">
        <w:rPr>
          <w:rFonts w:ascii="Arial" w:hAnsi="Arial" w:cs="Arial"/>
          <w:sz w:val="22"/>
          <w:szCs w:val="22"/>
        </w:rPr>
        <w:t>Projects can come from any area of society, but should fall into one or more of the following categories:</w:t>
      </w:r>
    </w:p>
    <w:p w:rsidRPr="00223B78" w:rsidR="00CB3F11" w:rsidP="00223B78" w:rsidRDefault="003419F3" w14:paraId="3031CE94" w14:textId="584AF7A4">
      <w:pPr>
        <w:pStyle w:val="ListParagraph"/>
        <w:numPr>
          <w:ilvl w:val="0"/>
          <w:numId w:val="9"/>
        </w:numPr>
        <w:rPr>
          <w:rFonts w:ascii="Arial" w:hAnsi="Arial" w:cs="Arial"/>
          <w:b/>
          <w:bCs/>
          <w:sz w:val="22"/>
          <w:szCs w:val="22"/>
        </w:rPr>
      </w:pPr>
      <w:r>
        <w:rPr>
          <w:rFonts w:ascii="Arial" w:hAnsi="Arial" w:cs="Arial"/>
          <w:b/>
          <w:bCs/>
          <w:sz w:val="22"/>
          <w:szCs w:val="22"/>
        </w:rPr>
        <w:t>Addressing nature degradation</w:t>
      </w:r>
    </w:p>
    <w:p w:rsidRPr="00223B78" w:rsidR="00CB3F11" w:rsidP="00223B78" w:rsidRDefault="00CB3F11" w14:paraId="01CEE34E" w14:textId="091BE032">
      <w:pPr>
        <w:pStyle w:val="ListParagraph"/>
        <w:rPr>
          <w:rFonts w:ascii="Arial" w:hAnsi="Arial" w:cs="Arial"/>
          <w:sz w:val="22"/>
          <w:szCs w:val="22"/>
        </w:rPr>
      </w:pPr>
      <w:r w:rsidRPr="00223B78">
        <w:rPr>
          <w:rFonts w:ascii="Arial" w:hAnsi="Arial" w:cs="Arial"/>
          <w:sz w:val="22"/>
          <w:szCs w:val="22"/>
        </w:rPr>
        <w:t>Developing practical approaches to improving the condition of the natural environment,</w:t>
      </w:r>
      <w:r w:rsidR="003419F3">
        <w:rPr>
          <w:rFonts w:ascii="Arial" w:hAnsi="Arial" w:cs="Arial"/>
          <w:sz w:val="22"/>
          <w:szCs w:val="22"/>
        </w:rPr>
        <w:t xml:space="preserve"> its causes and effects,</w:t>
      </w:r>
      <w:r w:rsidRPr="00223B78">
        <w:rPr>
          <w:rFonts w:ascii="Arial" w:hAnsi="Arial" w:cs="Arial"/>
          <w:sz w:val="22"/>
          <w:szCs w:val="22"/>
        </w:rPr>
        <w:t xml:space="preserve"> including restoration, protection and enhancement of natural systems and landscapes.</w:t>
      </w:r>
    </w:p>
    <w:p w:rsidRPr="00223B78" w:rsidR="00CB3F11" w:rsidP="00223B78" w:rsidRDefault="00CB3F11" w14:paraId="78F2CB26" w14:textId="77777777">
      <w:pPr>
        <w:pStyle w:val="ListParagraph"/>
        <w:numPr>
          <w:ilvl w:val="0"/>
          <w:numId w:val="9"/>
        </w:numPr>
        <w:rPr>
          <w:rFonts w:ascii="Arial" w:hAnsi="Arial" w:cs="Arial"/>
          <w:b/>
          <w:bCs/>
          <w:sz w:val="22"/>
          <w:szCs w:val="22"/>
        </w:rPr>
      </w:pPr>
      <w:r w:rsidRPr="00223B78">
        <w:rPr>
          <w:rFonts w:ascii="Arial" w:hAnsi="Arial" w:cs="Arial"/>
          <w:b/>
          <w:bCs/>
          <w:sz w:val="22"/>
          <w:szCs w:val="22"/>
        </w:rPr>
        <w:t>Understanding and engaging with the natural environment</w:t>
      </w:r>
    </w:p>
    <w:p w:rsidRPr="00223B78" w:rsidR="00CB3F11" w:rsidP="00223B78" w:rsidRDefault="00A7223D" w14:paraId="15686A45" w14:textId="45D83344">
      <w:pPr>
        <w:pStyle w:val="ListParagraph"/>
        <w:rPr>
          <w:rFonts w:ascii="Arial" w:hAnsi="Arial" w:cs="Arial"/>
          <w:sz w:val="22"/>
          <w:szCs w:val="22"/>
        </w:rPr>
      </w:pPr>
      <w:r>
        <w:rPr>
          <w:rFonts w:ascii="Arial" w:hAnsi="Arial" w:cs="Arial"/>
          <w:sz w:val="22"/>
          <w:szCs w:val="22"/>
        </w:rPr>
        <w:t>Increasing</w:t>
      </w:r>
      <w:r w:rsidRPr="00223B78" w:rsidR="00CB3F11">
        <w:rPr>
          <w:rFonts w:ascii="Arial" w:hAnsi="Arial" w:cs="Arial"/>
          <w:sz w:val="22"/>
          <w:szCs w:val="22"/>
        </w:rPr>
        <w:t xml:space="preserve"> understanding</w:t>
      </w:r>
      <w:r w:rsidR="00393FDA">
        <w:rPr>
          <w:rFonts w:ascii="Arial" w:hAnsi="Arial" w:cs="Arial"/>
          <w:sz w:val="22"/>
          <w:szCs w:val="22"/>
        </w:rPr>
        <w:t xml:space="preserve">, appreciation and </w:t>
      </w:r>
      <w:r w:rsidRPr="00223B78" w:rsidR="00CB3F11">
        <w:rPr>
          <w:rFonts w:ascii="Arial" w:hAnsi="Arial" w:cs="Arial"/>
          <w:sz w:val="22"/>
          <w:szCs w:val="22"/>
        </w:rPr>
        <w:t>engagement with the natural environment</w:t>
      </w:r>
      <w:r w:rsidR="00E11B40">
        <w:rPr>
          <w:rFonts w:ascii="Arial" w:hAnsi="Arial" w:cs="Arial"/>
          <w:sz w:val="22"/>
          <w:szCs w:val="22"/>
        </w:rPr>
        <w:t xml:space="preserve"> through </w:t>
      </w:r>
      <w:r w:rsidRPr="00223B78" w:rsidR="00CB3F11">
        <w:rPr>
          <w:rFonts w:ascii="Arial" w:hAnsi="Arial" w:cs="Arial"/>
          <w:sz w:val="22"/>
          <w:szCs w:val="22"/>
        </w:rPr>
        <w:t xml:space="preserve">participatory approaches that </w:t>
      </w:r>
      <w:r w:rsidR="004B5554">
        <w:rPr>
          <w:rFonts w:ascii="Arial" w:hAnsi="Arial" w:cs="Arial"/>
          <w:sz w:val="22"/>
          <w:szCs w:val="22"/>
        </w:rPr>
        <w:t>involve</w:t>
      </w:r>
      <w:r w:rsidRPr="00223B78" w:rsidR="00CB3F11">
        <w:rPr>
          <w:rFonts w:ascii="Arial" w:hAnsi="Arial" w:cs="Arial"/>
          <w:sz w:val="22"/>
          <w:szCs w:val="22"/>
        </w:rPr>
        <w:t xml:space="preserve"> </w:t>
      </w:r>
      <w:r w:rsidR="00EC236C">
        <w:rPr>
          <w:rFonts w:ascii="Arial" w:hAnsi="Arial" w:cs="Arial"/>
          <w:sz w:val="22"/>
          <w:szCs w:val="22"/>
        </w:rPr>
        <w:t xml:space="preserve">stakeholders and </w:t>
      </w:r>
      <w:r w:rsidR="00B24595">
        <w:rPr>
          <w:rFonts w:ascii="Arial" w:hAnsi="Arial" w:cs="Arial"/>
          <w:sz w:val="22"/>
          <w:szCs w:val="22"/>
        </w:rPr>
        <w:t xml:space="preserve">communities </w:t>
      </w:r>
      <w:r w:rsidR="00E11B40">
        <w:rPr>
          <w:rFonts w:ascii="Arial" w:hAnsi="Arial" w:cs="Arial"/>
          <w:sz w:val="22"/>
          <w:szCs w:val="22"/>
        </w:rPr>
        <w:t>especially those that</w:t>
      </w:r>
      <w:r w:rsidR="00B24595">
        <w:rPr>
          <w:rFonts w:ascii="Arial" w:hAnsi="Arial" w:cs="Arial"/>
          <w:sz w:val="22"/>
          <w:szCs w:val="22"/>
        </w:rPr>
        <w:t xml:space="preserve"> are underrepresented</w:t>
      </w:r>
      <w:r w:rsidR="00087AE6">
        <w:rPr>
          <w:rFonts w:ascii="Arial" w:hAnsi="Arial" w:cs="Arial"/>
          <w:sz w:val="22"/>
          <w:szCs w:val="22"/>
        </w:rPr>
        <w:t xml:space="preserve"> in this work</w:t>
      </w:r>
      <w:r w:rsidR="00710BD7">
        <w:rPr>
          <w:rFonts w:ascii="Arial" w:hAnsi="Arial" w:cs="Arial"/>
          <w:sz w:val="22"/>
          <w:szCs w:val="22"/>
        </w:rPr>
        <w:t>.</w:t>
      </w:r>
    </w:p>
    <w:p w:rsidRPr="00223B78" w:rsidR="00CB3F11" w:rsidP="00223B78" w:rsidRDefault="00CB3F11" w14:paraId="61C18E0A" w14:textId="14FCCF20">
      <w:pPr>
        <w:pStyle w:val="ListParagraph"/>
        <w:numPr>
          <w:ilvl w:val="0"/>
          <w:numId w:val="9"/>
        </w:numPr>
        <w:rPr>
          <w:rFonts w:ascii="Arial" w:hAnsi="Arial" w:cs="Arial"/>
          <w:b/>
          <w:bCs/>
          <w:sz w:val="22"/>
          <w:szCs w:val="22"/>
        </w:rPr>
      </w:pPr>
      <w:r w:rsidRPr="00223B78">
        <w:rPr>
          <w:rFonts w:ascii="Arial" w:hAnsi="Arial" w:cs="Arial"/>
          <w:b/>
          <w:bCs/>
          <w:sz w:val="22"/>
          <w:szCs w:val="22"/>
        </w:rPr>
        <w:t>Fair and equitable access to the natural environment</w:t>
      </w:r>
    </w:p>
    <w:p w:rsidRPr="00223B78" w:rsidR="00CB3F11" w:rsidP="00223B78" w:rsidRDefault="00CB3F11" w14:paraId="5972FF95" w14:textId="77777777">
      <w:pPr>
        <w:pStyle w:val="ListParagraph"/>
        <w:rPr>
          <w:rFonts w:ascii="Arial" w:hAnsi="Arial" w:cs="Arial"/>
          <w:sz w:val="22"/>
          <w:szCs w:val="22"/>
        </w:rPr>
      </w:pPr>
      <w:r w:rsidRPr="00223B78">
        <w:rPr>
          <w:rFonts w:ascii="Arial" w:hAnsi="Arial" w:cs="Arial"/>
          <w:sz w:val="22"/>
          <w:szCs w:val="22"/>
        </w:rPr>
        <w:t>Exploring how access to the benefits of the natural environment can be improved across all communities, reducing barriers and addressing inequalities in access and experience.</w:t>
      </w:r>
    </w:p>
    <w:p w:rsidRPr="00223B78" w:rsidR="00CB3F11" w:rsidP="00223B78" w:rsidRDefault="00CB3F11" w14:paraId="2BC3CAD3" w14:textId="77777777">
      <w:pPr>
        <w:pStyle w:val="ListParagraph"/>
        <w:numPr>
          <w:ilvl w:val="0"/>
          <w:numId w:val="9"/>
        </w:numPr>
        <w:rPr>
          <w:rFonts w:ascii="Arial" w:hAnsi="Arial" w:cs="Arial"/>
          <w:b/>
          <w:bCs/>
          <w:sz w:val="22"/>
          <w:szCs w:val="22"/>
        </w:rPr>
      </w:pPr>
      <w:r w:rsidRPr="00223B78">
        <w:rPr>
          <w:rFonts w:ascii="Arial" w:hAnsi="Arial" w:cs="Arial"/>
          <w:b/>
          <w:bCs/>
          <w:sz w:val="22"/>
          <w:szCs w:val="22"/>
        </w:rPr>
        <w:t>Changing how we use and value the natural environment</w:t>
      </w:r>
    </w:p>
    <w:p w:rsidR="00CB3F11" w:rsidP="00223B78" w:rsidRDefault="00CB3F11" w14:paraId="1148D660" w14:textId="77777777">
      <w:pPr>
        <w:pStyle w:val="ListParagraph"/>
        <w:rPr>
          <w:rFonts w:ascii="Arial" w:hAnsi="Arial" w:cs="Arial"/>
          <w:sz w:val="22"/>
          <w:szCs w:val="22"/>
        </w:rPr>
      </w:pPr>
      <w:r w:rsidRPr="67E725E3">
        <w:rPr>
          <w:rFonts w:ascii="Arial" w:hAnsi="Arial" w:cs="Arial"/>
          <w:sz w:val="22"/>
          <w:szCs w:val="22"/>
        </w:rPr>
        <w:t>Examining how evolving patterns of land use, development and societal values affect the natural environment, and exploring approaches that support more sustainable and informed decision-making.</w:t>
      </w:r>
    </w:p>
    <w:p w:rsidR="31D1D949" w:rsidP="67E725E3" w:rsidRDefault="31D1D949" w14:paraId="49435458" w14:textId="2B04441D">
      <w:pPr>
        <w:spacing w:line="276" w:lineRule="auto"/>
      </w:pPr>
      <w:r w:rsidRPr="67E725E3">
        <w:rPr>
          <w:rFonts w:ascii="Arial" w:hAnsi="Arial" w:eastAsia="Arial" w:cs="Arial"/>
          <w:sz w:val="22"/>
          <w:szCs w:val="22"/>
        </w:rPr>
        <w:t>Over the past three years, many applications have proposed visits to the US, Canada, Australia and New Zealand. While your choice of countries will not affect your application, we welcome project proposals that draw on learning and best practice from a wider range of countries.</w:t>
      </w:r>
    </w:p>
    <w:p w:rsidR="67E725E3" w:rsidP="67E725E3" w:rsidRDefault="67E725E3" w14:paraId="17045E11" w14:textId="5B80260B">
      <w:pPr>
        <w:rPr>
          <w:rFonts w:ascii="Arial" w:hAnsi="Arial" w:eastAsia="Arial" w:cs="Arial"/>
          <w:sz w:val="22"/>
          <w:szCs w:val="22"/>
        </w:rPr>
      </w:pPr>
    </w:p>
    <w:p w:rsidRPr="00036316" w:rsidR="00CB3F11" w:rsidP="00CB3F11" w:rsidRDefault="00CB3F11" w14:paraId="7A385FD0" w14:textId="77777777">
      <w:pPr>
        <w:rPr>
          <w:rFonts w:ascii="Arial" w:hAnsi="Arial" w:cs="Arial"/>
          <w:b/>
          <w:bCs/>
          <w:sz w:val="28"/>
          <w:szCs w:val="28"/>
        </w:rPr>
      </w:pPr>
      <w:r w:rsidRPr="00036316">
        <w:rPr>
          <w:rFonts w:ascii="Arial" w:hAnsi="Arial" w:cs="Arial"/>
          <w:b/>
          <w:bCs/>
          <w:sz w:val="28"/>
          <w:szCs w:val="28"/>
        </w:rPr>
        <w:t>Developing your application</w:t>
      </w:r>
    </w:p>
    <w:p w:rsidRPr="00561204" w:rsidR="00CB3F11" w:rsidP="00CB3F11" w:rsidRDefault="00CB3F11" w14:paraId="5FC0B4E8" w14:textId="77777777">
      <w:pPr>
        <w:rPr>
          <w:rFonts w:ascii="Arial" w:hAnsi="Arial" w:cs="Arial"/>
          <w:sz w:val="22"/>
          <w:szCs w:val="22"/>
        </w:rPr>
      </w:pPr>
      <w:r w:rsidRPr="00561204">
        <w:rPr>
          <w:rFonts w:ascii="Arial" w:hAnsi="Arial" w:cs="Arial"/>
          <w:sz w:val="22"/>
          <w:szCs w:val="22"/>
        </w:rPr>
        <w:t>When developing your application, we encourage you to:</w:t>
      </w:r>
    </w:p>
    <w:p w:rsidRPr="00561204" w:rsidR="00CB3F11" w:rsidP="00CB3F11" w:rsidRDefault="00CB3F11" w14:paraId="7EE91C57" w14:textId="77777777">
      <w:pPr>
        <w:numPr>
          <w:ilvl w:val="0"/>
          <w:numId w:val="16"/>
        </w:numPr>
        <w:rPr>
          <w:rFonts w:ascii="Arial" w:hAnsi="Arial" w:cs="Arial"/>
          <w:sz w:val="22"/>
          <w:szCs w:val="22"/>
        </w:rPr>
      </w:pPr>
      <w:r w:rsidRPr="00561204">
        <w:rPr>
          <w:rFonts w:ascii="Arial" w:hAnsi="Arial" w:cs="Arial"/>
          <w:sz w:val="22"/>
          <w:szCs w:val="22"/>
        </w:rPr>
        <w:t xml:space="preserve">identify a clearly defined environmental challenge or opportunity </w:t>
      </w:r>
    </w:p>
    <w:p w:rsidRPr="00561204" w:rsidR="00CB3F11" w:rsidP="00CB3F11" w:rsidRDefault="00CB3F11" w14:paraId="4FF143AB" w14:textId="77777777">
      <w:pPr>
        <w:numPr>
          <w:ilvl w:val="0"/>
          <w:numId w:val="16"/>
        </w:numPr>
        <w:rPr>
          <w:rFonts w:ascii="Arial" w:hAnsi="Arial" w:cs="Arial"/>
          <w:sz w:val="22"/>
          <w:szCs w:val="22"/>
        </w:rPr>
      </w:pPr>
      <w:r w:rsidRPr="00561204">
        <w:rPr>
          <w:rFonts w:ascii="Arial" w:hAnsi="Arial" w:cs="Arial"/>
          <w:sz w:val="22"/>
          <w:szCs w:val="22"/>
        </w:rPr>
        <w:t xml:space="preserve">explain how your project contributes to protecting, restoring or enhancing the natural environment </w:t>
      </w:r>
    </w:p>
    <w:p w:rsidRPr="00561204" w:rsidR="00CB3F11" w:rsidP="00CB3F11" w:rsidRDefault="00CB3F11" w14:paraId="75BDDFF1" w14:textId="77777777">
      <w:pPr>
        <w:numPr>
          <w:ilvl w:val="0"/>
          <w:numId w:val="16"/>
        </w:numPr>
        <w:rPr>
          <w:rFonts w:ascii="Arial" w:hAnsi="Arial" w:cs="Arial"/>
          <w:sz w:val="22"/>
          <w:szCs w:val="22"/>
        </w:rPr>
      </w:pPr>
      <w:r w:rsidRPr="00561204">
        <w:rPr>
          <w:rFonts w:ascii="Arial" w:hAnsi="Arial" w:cs="Arial"/>
          <w:sz w:val="22"/>
          <w:szCs w:val="22"/>
        </w:rPr>
        <w:t xml:space="preserve">consider how people, communities and systems interact with the natural environment </w:t>
      </w:r>
    </w:p>
    <w:p w:rsidR="00CB3F11" w:rsidP="00CB3F11" w:rsidRDefault="00CB3F11" w14:paraId="1045252D" w14:textId="77777777">
      <w:pPr>
        <w:numPr>
          <w:ilvl w:val="0"/>
          <w:numId w:val="16"/>
        </w:numPr>
        <w:rPr>
          <w:rFonts w:ascii="Arial" w:hAnsi="Arial" w:cs="Arial"/>
          <w:sz w:val="22"/>
          <w:szCs w:val="22"/>
        </w:rPr>
      </w:pPr>
      <w:r w:rsidRPr="00561204">
        <w:rPr>
          <w:rFonts w:ascii="Arial" w:hAnsi="Arial" w:cs="Arial"/>
          <w:sz w:val="22"/>
          <w:szCs w:val="22"/>
        </w:rPr>
        <w:t xml:space="preserve">show how your learning could contribute to change in policy, practice or communities in the UK </w:t>
      </w:r>
    </w:p>
    <w:p w:rsidRPr="00561204" w:rsidR="006C4A2D" w:rsidP="006C4A2D" w:rsidRDefault="006C4A2D" w14:paraId="3CC8A469" w14:textId="79CAB3D6">
      <w:pPr>
        <w:rPr>
          <w:rFonts w:ascii="Arial" w:hAnsi="Arial" w:cs="Arial"/>
          <w:sz w:val="22"/>
          <w:szCs w:val="22"/>
        </w:rPr>
      </w:pPr>
      <w:r w:rsidRPr="006C4A2D">
        <w:rPr>
          <w:rFonts w:ascii="Arial" w:hAnsi="Arial" w:cs="Arial"/>
          <w:sz w:val="22"/>
          <w:szCs w:val="22"/>
        </w:rPr>
        <w:t xml:space="preserve">We also run a </w:t>
      </w:r>
      <w:r w:rsidR="00646610">
        <w:rPr>
          <w:rFonts w:ascii="Arial" w:hAnsi="Arial" w:cs="Arial"/>
          <w:sz w:val="22"/>
          <w:szCs w:val="22"/>
        </w:rPr>
        <w:t>Climate Change</w:t>
      </w:r>
      <w:r w:rsidRPr="006C4A2D">
        <w:rPr>
          <w:rFonts w:ascii="Arial" w:hAnsi="Arial" w:cs="Arial"/>
          <w:sz w:val="22"/>
          <w:szCs w:val="22"/>
        </w:rPr>
        <w:t xml:space="preserve"> programme under our Environment universal theme. You can only apply into one programme, but we recognise that both our Environment-themed programmes are linked, so we welcome applications that straddle both programmes, e.g. </w:t>
      </w:r>
      <w:r w:rsidRPr="006C4A2D">
        <w:rPr>
          <w:rFonts w:ascii="Arial" w:hAnsi="Arial" w:cs="Arial"/>
          <w:sz w:val="22"/>
          <w:szCs w:val="22"/>
        </w:rPr>
        <w:lastRenderedPageBreak/>
        <w:t xml:space="preserve">nature-based approaches that help communities address the causes and impacts of climate change. </w:t>
      </w:r>
    </w:p>
    <w:p w:rsidRPr="00036316" w:rsidR="00CB3F11" w:rsidP="00CB3F11" w:rsidRDefault="00CB3F11" w14:paraId="47AFF64E" w14:textId="62B0DC6D">
      <w:pPr>
        <w:rPr>
          <w:rFonts w:ascii="Arial" w:hAnsi="Arial" w:cs="Arial"/>
        </w:rPr>
      </w:pPr>
    </w:p>
    <w:p w:rsidRPr="00036316" w:rsidR="00CB3F11" w:rsidP="00CB3F11" w:rsidRDefault="00CB3F11" w14:paraId="4488E8B3" w14:textId="77777777">
      <w:pPr>
        <w:rPr>
          <w:rFonts w:ascii="Arial" w:hAnsi="Arial" w:cs="Arial"/>
          <w:b/>
          <w:bCs/>
          <w:sz w:val="28"/>
          <w:szCs w:val="28"/>
        </w:rPr>
      </w:pPr>
      <w:r w:rsidRPr="00036316">
        <w:rPr>
          <w:rFonts w:ascii="Arial" w:hAnsi="Arial" w:cs="Arial"/>
          <w:b/>
          <w:bCs/>
          <w:sz w:val="28"/>
          <w:szCs w:val="28"/>
        </w:rPr>
        <w:t>Who should apply</w:t>
      </w:r>
    </w:p>
    <w:p w:rsidRPr="00A83D2D" w:rsidR="00CB3F11" w:rsidP="00CB3F11" w:rsidRDefault="00CB3F11" w14:paraId="5353F71D" w14:textId="3EA7554B">
      <w:pPr>
        <w:rPr>
          <w:rFonts w:ascii="Arial" w:hAnsi="Arial" w:cs="Arial"/>
          <w:sz w:val="22"/>
          <w:szCs w:val="22"/>
        </w:rPr>
      </w:pPr>
      <w:r w:rsidRPr="00A83D2D">
        <w:rPr>
          <w:rFonts w:ascii="Arial" w:hAnsi="Arial" w:cs="Arial"/>
          <w:sz w:val="22"/>
          <w:szCs w:val="22"/>
        </w:rPr>
        <w:t xml:space="preserve">We </w:t>
      </w:r>
      <w:r w:rsidR="00E51CA3">
        <w:rPr>
          <w:rFonts w:ascii="Arial" w:hAnsi="Arial" w:cs="Arial"/>
          <w:sz w:val="22"/>
          <w:szCs w:val="22"/>
        </w:rPr>
        <w:t>are looking for people with novel ideas, the passion and potential to make a real difference to their community or professional sector, and we assess on future possibilities not only past achievements. We value both lived and learned experience and prioritise those less likely to receive funding from elsewhere.</w:t>
      </w:r>
    </w:p>
    <w:p w:rsidRPr="00A83D2D" w:rsidR="00CB3F11" w:rsidP="00CB3F11" w:rsidRDefault="00CB3F11" w14:paraId="326A1DE6" w14:textId="4D569CAE">
      <w:pPr>
        <w:rPr>
          <w:rFonts w:ascii="Arial" w:hAnsi="Arial" w:cs="Arial"/>
          <w:sz w:val="22"/>
          <w:szCs w:val="22"/>
        </w:rPr>
      </w:pPr>
      <w:r w:rsidRPr="00A83D2D">
        <w:rPr>
          <w:rFonts w:ascii="Arial" w:hAnsi="Arial" w:cs="Arial"/>
          <w:sz w:val="22"/>
          <w:szCs w:val="22"/>
        </w:rPr>
        <w:t xml:space="preserve">We </w:t>
      </w:r>
      <w:r w:rsidR="00EB4101">
        <w:rPr>
          <w:rFonts w:ascii="Arial" w:hAnsi="Arial" w:cs="Arial"/>
          <w:sz w:val="22"/>
          <w:szCs w:val="22"/>
        </w:rPr>
        <w:t xml:space="preserve">particularly </w:t>
      </w:r>
      <w:r w:rsidRPr="00A83D2D">
        <w:rPr>
          <w:rFonts w:ascii="Arial" w:hAnsi="Arial" w:cs="Arial"/>
          <w:sz w:val="22"/>
          <w:szCs w:val="22"/>
        </w:rPr>
        <w:t>encourage applications from:</w:t>
      </w:r>
    </w:p>
    <w:p w:rsidRPr="00A83D2D" w:rsidR="00CB3F11" w:rsidP="00CB3F11" w:rsidRDefault="00CB3F11" w14:paraId="2C09DA05" w14:textId="77777777">
      <w:pPr>
        <w:numPr>
          <w:ilvl w:val="0"/>
          <w:numId w:val="17"/>
        </w:numPr>
        <w:rPr>
          <w:rFonts w:ascii="Arial" w:hAnsi="Arial" w:cs="Arial"/>
          <w:sz w:val="22"/>
          <w:szCs w:val="22"/>
        </w:rPr>
      </w:pPr>
      <w:r w:rsidRPr="00A83D2D">
        <w:rPr>
          <w:rFonts w:ascii="Arial" w:hAnsi="Arial" w:cs="Arial"/>
          <w:sz w:val="22"/>
          <w:szCs w:val="22"/>
        </w:rPr>
        <w:t xml:space="preserve">people working in farming, land management, conservation, planning, local government and environmental bodies </w:t>
      </w:r>
    </w:p>
    <w:p w:rsidRPr="00A83D2D" w:rsidR="00CB3F11" w:rsidP="00CB3F11" w:rsidRDefault="00CB3F11" w14:paraId="10FDC703" w14:textId="77777777">
      <w:pPr>
        <w:numPr>
          <w:ilvl w:val="0"/>
          <w:numId w:val="17"/>
        </w:numPr>
        <w:rPr>
          <w:rFonts w:ascii="Arial" w:hAnsi="Arial" w:cs="Arial"/>
          <w:sz w:val="22"/>
          <w:szCs w:val="22"/>
        </w:rPr>
      </w:pPr>
      <w:r w:rsidRPr="00A83D2D">
        <w:rPr>
          <w:rFonts w:ascii="Arial" w:hAnsi="Arial" w:cs="Arial"/>
          <w:sz w:val="22"/>
          <w:szCs w:val="22"/>
        </w:rPr>
        <w:t xml:space="preserve">individuals in national parks, statutory bodies and arm’s-length organisations </w:t>
      </w:r>
    </w:p>
    <w:p w:rsidRPr="00A83D2D" w:rsidR="00CB3F11" w:rsidP="00CB3F11" w:rsidRDefault="00CB3F11" w14:paraId="72C885B8" w14:textId="77777777">
      <w:pPr>
        <w:numPr>
          <w:ilvl w:val="0"/>
          <w:numId w:val="17"/>
        </w:numPr>
        <w:rPr>
          <w:rFonts w:ascii="Arial" w:hAnsi="Arial" w:cs="Arial"/>
          <w:sz w:val="22"/>
          <w:szCs w:val="22"/>
        </w:rPr>
      </w:pPr>
      <w:r w:rsidRPr="00A83D2D">
        <w:rPr>
          <w:rFonts w:ascii="Arial" w:hAnsi="Arial" w:cs="Arial"/>
          <w:sz w:val="22"/>
          <w:szCs w:val="22"/>
        </w:rPr>
        <w:t xml:space="preserve">community groups, activists and practitioners working on local environmental challenges </w:t>
      </w:r>
    </w:p>
    <w:p w:rsidRPr="00A83D2D" w:rsidR="00CB3F11" w:rsidP="00CB3F11" w:rsidRDefault="00CB3F11" w14:paraId="11BED690" w14:textId="77777777">
      <w:pPr>
        <w:numPr>
          <w:ilvl w:val="0"/>
          <w:numId w:val="17"/>
        </w:numPr>
        <w:rPr>
          <w:rFonts w:ascii="Arial" w:hAnsi="Arial" w:cs="Arial"/>
          <w:sz w:val="22"/>
          <w:szCs w:val="22"/>
        </w:rPr>
      </w:pPr>
      <w:r w:rsidRPr="00A83D2D">
        <w:rPr>
          <w:rFonts w:ascii="Arial" w:hAnsi="Arial" w:cs="Arial"/>
          <w:sz w:val="22"/>
          <w:szCs w:val="22"/>
        </w:rPr>
        <w:t xml:space="preserve">educators, youth workers and outdoor learning professionals </w:t>
      </w:r>
    </w:p>
    <w:p w:rsidRPr="00D868DB" w:rsidR="00F62B05" w:rsidP="00D868DB" w:rsidRDefault="00CB3F11" w14:paraId="21DBD6C2" w14:textId="5EFF020E">
      <w:pPr>
        <w:numPr>
          <w:ilvl w:val="0"/>
          <w:numId w:val="17"/>
        </w:numPr>
        <w:rPr>
          <w:rFonts w:ascii="Arial" w:hAnsi="Arial" w:cs="Arial"/>
          <w:sz w:val="22"/>
          <w:szCs w:val="22"/>
        </w:rPr>
      </w:pPr>
      <w:r w:rsidRPr="00A83D2D">
        <w:rPr>
          <w:rFonts w:ascii="Arial" w:hAnsi="Arial" w:cs="Arial"/>
          <w:sz w:val="22"/>
          <w:szCs w:val="22"/>
        </w:rPr>
        <w:t>civil servants and policymakers working on land use, environment and place-based policy</w:t>
      </w:r>
    </w:p>
    <w:sectPr w:rsidRPr="00D868DB" w:rsidR="00F62B05">
      <w:pgSz w:w="11906" w:h="16838" w:orient="portrait"/>
      <w:pgMar w:top="1440" w:right="1440" w:bottom="1440" w:left="1440" w:header="708" w:footer="708" w:gutter="0"/>
      <w:cols w:space="708"/>
      <w:docGrid w:linePitch="360"/>
      <w:headerReference w:type="default" r:id="R31850f3adcc04ef3"/>
      <w:footerReference w:type="default" r:id="Rf0d84c35c1674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5295"/>
      <w:gridCol w:w="715"/>
    </w:tblGrid>
    <w:tr w:rsidR="3CDDF77C" w:rsidTr="3CDDF77C" w14:paraId="188AE375">
      <w:trPr>
        <w:trHeight w:val="300"/>
      </w:trPr>
      <w:tc>
        <w:tcPr>
          <w:tcW w:w="3005" w:type="dxa"/>
          <w:tcMar/>
        </w:tcPr>
        <w:p w:rsidR="3CDDF77C" w:rsidP="3CDDF77C" w:rsidRDefault="3CDDF77C" w14:paraId="4FDE356A" w14:textId="7D76EA40">
          <w:pPr>
            <w:pStyle w:val="Header"/>
            <w:bidi w:val="0"/>
            <w:ind w:left="-115"/>
            <w:jc w:val="left"/>
          </w:pPr>
        </w:p>
      </w:tc>
      <w:tc>
        <w:tcPr>
          <w:tcW w:w="5295" w:type="dxa"/>
          <w:tcMar/>
        </w:tcPr>
        <w:p w:rsidR="3CDDF77C" w:rsidP="3CDDF77C" w:rsidRDefault="3CDDF77C" w14:paraId="5B0B1C77" w14:textId="0DCA09A4">
          <w:pPr>
            <w:pStyle w:val="Header"/>
            <w:bidi w:val="0"/>
            <w:jc w:val="center"/>
            <w:rPr>
              <w:rFonts w:ascii="Arial" w:hAnsi="Arial" w:eastAsia="Arial" w:cs="Arial"/>
              <w:sz w:val="20"/>
              <w:szCs w:val="20"/>
            </w:rPr>
          </w:pPr>
          <w:r w:rsidRPr="3CDDF77C" w:rsidR="3CDDF77C">
            <w:rPr>
              <w:rFonts w:ascii="Arial" w:hAnsi="Arial" w:eastAsia="Arial" w:cs="Arial"/>
              <w:sz w:val="20"/>
              <w:szCs w:val="20"/>
            </w:rPr>
            <w:t>Programme brief for 2027 Churchill Fellowships</w:t>
          </w:r>
        </w:p>
      </w:tc>
      <w:tc>
        <w:tcPr>
          <w:tcW w:w="715" w:type="dxa"/>
          <w:tcMar/>
        </w:tcPr>
        <w:p w:rsidR="3CDDF77C" w:rsidP="3CDDF77C" w:rsidRDefault="3CDDF77C" w14:paraId="01EADB49" w14:textId="75619582">
          <w:pPr>
            <w:pStyle w:val="Header"/>
            <w:bidi w:val="0"/>
            <w:ind w:right="-115"/>
            <w:jc w:val="right"/>
          </w:pPr>
        </w:p>
      </w:tc>
    </w:tr>
  </w:tbl>
  <w:p w:rsidR="3CDDF77C" w:rsidP="3CDDF77C" w:rsidRDefault="3CDDF77C" w14:paraId="03E655F9" w14:textId="74FB485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CDDF77C" w:rsidTr="3CDDF77C" w14:paraId="18B8A534">
      <w:trPr>
        <w:trHeight w:val="300"/>
      </w:trPr>
      <w:tc>
        <w:tcPr>
          <w:tcW w:w="3005" w:type="dxa"/>
          <w:tcMar/>
        </w:tcPr>
        <w:p w:rsidR="3CDDF77C" w:rsidP="3CDDF77C" w:rsidRDefault="3CDDF77C" w14:paraId="7ADD51B0" w14:textId="47F9C19C">
          <w:pPr>
            <w:pStyle w:val="Header"/>
            <w:bidi w:val="0"/>
            <w:ind w:left="-115"/>
            <w:jc w:val="left"/>
          </w:pPr>
        </w:p>
      </w:tc>
      <w:tc>
        <w:tcPr>
          <w:tcW w:w="3005" w:type="dxa"/>
          <w:tcMar/>
        </w:tcPr>
        <w:p w:rsidR="3CDDF77C" w:rsidP="3CDDF77C" w:rsidRDefault="3CDDF77C" w14:paraId="4F4EE003" w14:textId="1C180C58">
          <w:pPr>
            <w:pStyle w:val="Header"/>
            <w:bidi w:val="0"/>
            <w:jc w:val="center"/>
          </w:pPr>
        </w:p>
      </w:tc>
      <w:tc>
        <w:tcPr>
          <w:tcW w:w="3005" w:type="dxa"/>
          <w:tcMar/>
        </w:tcPr>
        <w:p w:rsidR="3CDDF77C" w:rsidP="3CDDF77C" w:rsidRDefault="3CDDF77C" w14:paraId="12DEA427" w14:textId="3F6A5A84">
          <w:pPr>
            <w:pStyle w:val="Header"/>
            <w:bidi w:val="0"/>
            <w:ind w:right="-115"/>
            <w:jc w:val="right"/>
          </w:pPr>
        </w:p>
      </w:tc>
    </w:tr>
  </w:tbl>
  <w:p w:rsidR="3CDDF77C" w:rsidP="3CDDF77C" w:rsidRDefault="3CDDF77C" w14:paraId="23BE6CC7" w14:textId="504A3E8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659"/>
    <w:multiLevelType w:val="multilevel"/>
    <w:tmpl w:val="F5A67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69329C"/>
    <w:multiLevelType w:val="multilevel"/>
    <w:tmpl w:val="8E468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FE042F"/>
    <w:multiLevelType w:val="multilevel"/>
    <w:tmpl w:val="74684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142E55"/>
    <w:multiLevelType w:val="multilevel"/>
    <w:tmpl w:val="3C760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C5791D"/>
    <w:multiLevelType w:val="hybridMultilevel"/>
    <w:tmpl w:val="5D3C5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903316"/>
    <w:multiLevelType w:val="multilevel"/>
    <w:tmpl w:val="38BA8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D33053"/>
    <w:multiLevelType w:val="multilevel"/>
    <w:tmpl w:val="19C4F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F5346B5"/>
    <w:multiLevelType w:val="multilevel"/>
    <w:tmpl w:val="B17C6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AE53EA"/>
    <w:multiLevelType w:val="multilevel"/>
    <w:tmpl w:val="1734A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9579BC"/>
    <w:multiLevelType w:val="multilevel"/>
    <w:tmpl w:val="FA6EE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8623FAE"/>
    <w:multiLevelType w:val="multilevel"/>
    <w:tmpl w:val="852EB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FAC7DD6"/>
    <w:multiLevelType w:val="multilevel"/>
    <w:tmpl w:val="A3BA9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08F7A5D"/>
    <w:multiLevelType w:val="multilevel"/>
    <w:tmpl w:val="03726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367A73"/>
    <w:multiLevelType w:val="multilevel"/>
    <w:tmpl w:val="DC10F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257643"/>
    <w:multiLevelType w:val="multilevel"/>
    <w:tmpl w:val="56F21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5875CC4"/>
    <w:multiLevelType w:val="multilevel"/>
    <w:tmpl w:val="411E9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00312D6"/>
    <w:multiLevelType w:val="multilevel"/>
    <w:tmpl w:val="7D8CD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1D71849"/>
    <w:multiLevelType w:val="multilevel"/>
    <w:tmpl w:val="C228F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45C41E5"/>
    <w:multiLevelType w:val="multilevel"/>
    <w:tmpl w:val="3AAA1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5063A34"/>
    <w:multiLevelType w:val="multilevel"/>
    <w:tmpl w:val="2C1EC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31950978">
    <w:abstractNumId w:val="19"/>
  </w:num>
  <w:num w:numId="2" w16cid:durableId="1147627577">
    <w:abstractNumId w:val="11"/>
  </w:num>
  <w:num w:numId="3" w16cid:durableId="1187862409">
    <w:abstractNumId w:val="0"/>
  </w:num>
  <w:num w:numId="4" w16cid:durableId="1306546424">
    <w:abstractNumId w:val="13"/>
  </w:num>
  <w:num w:numId="5" w16cid:durableId="1462992315">
    <w:abstractNumId w:val="8"/>
  </w:num>
  <w:num w:numId="6" w16cid:durableId="1560019333">
    <w:abstractNumId w:val="6"/>
  </w:num>
  <w:num w:numId="7" w16cid:durableId="1577939526">
    <w:abstractNumId w:val="17"/>
  </w:num>
  <w:num w:numId="8" w16cid:durableId="1629316140">
    <w:abstractNumId w:val="14"/>
  </w:num>
  <w:num w:numId="9" w16cid:durableId="1757170960">
    <w:abstractNumId w:val="4"/>
  </w:num>
  <w:num w:numId="10" w16cid:durableId="1877352467">
    <w:abstractNumId w:val="9"/>
  </w:num>
  <w:num w:numId="11" w16cid:durableId="1915553408">
    <w:abstractNumId w:val="12"/>
  </w:num>
  <w:num w:numId="12" w16cid:durableId="223640189">
    <w:abstractNumId w:val="10"/>
  </w:num>
  <w:num w:numId="13" w16cid:durableId="234244082">
    <w:abstractNumId w:val="2"/>
  </w:num>
  <w:num w:numId="14" w16cid:durableId="334571687">
    <w:abstractNumId w:val="15"/>
  </w:num>
  <w:num w:numId="15" w16cid:durableId="436368064">
    <w:abstractNumId w:val="16"/>
  </w:num>
  <w:num w:numId="16" w16cid:durableId="737677843">
    <w:abstractNumId w:val="18"/>
  </w:num>
  <w:num w:numId="17" w16cid:durableId="846021799">
    <w:abstractNumId w:val="5"/>
  </w:num>
  <w:num w:numId="18" w16cid:durableId="897545646">
    <w:abstractNumId w:val="7"/>
  </w:num>
  <w:num w:numId="19" w16cid:durableId="943420853">
    <w:abstractNumId w:val="3"/>
  </w:num>
  <w:num w:numId="20" w16cid:durableId="97491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3B"/>
    <w:rsid w:val="00036316"/>
    <w:rsid w:val="00054422"/>
    <w:rsid w:val="00087AE6"/>
    <w:rsid w:val="0009218F"/>
    <w:rsid w:val="000A3310"/>
    <w:rsid w:val="000C0D06"/>
    <w:rsid w:val="000E66CD"/>
    <w:rsid w:val="00101C8C"/>
    <w:rsid w:val="00105AC0"/>
    <w:rsid w:val="001222A9"/>
    <w:rsid w:val="0013044D"/>
    <w:rsid w:val="00143402"/>
    <w:rsid w:val="00187F41"/>
    <w:rsid w:val="00191FD8"/>
    <w:rsid w:val="00196DDF"/>
    <w:rsid w:val="001B43F7"/>
    <w:rsid w:val="001E284A"/>
    <w:rsid w:val="00223B78"/>
    <w:rsid w:val="002306A9"/>
    <w:rsid w:val="00231126"/>
    <w:rsid w:val="0024183A"/>
    <w:rsid w:val="00251A5F"/>
    <w:rsid w:val="00255066"/>
    <w:rsid w:val="002840AB"/>
    <w:rsid w:val="002C1BA8"/>
    <w:rsid w:val="003075DD"/>
    <w:rsid w:val="003419F3"/>
    <w:rsid w:val="0038773D"/>
    <w:rsid w:val="0039139A"/>
    <w:rsid w:val="00393FDA"/>
    <w:rsid w:val="003B2BF5"/>
    <w:rsid w:val="003D5C8C"/>
    <w:rsid w:val="003F571C"/>
    <w:rsid w:val="004444DC"/>
    <w:rsid w:val="004A2841"/>
    <w:rsid w:val="004B1869"/>
    <w:rsid w:val="004B5554"/>
    <w:rsid w:val="004D71FC"/>
    <w:rsid w:val="004F5F92"/>
    <w:rsid w:val="00520EC6"/>
    <w:rsid w:val="00521041"/>
    <w:rsid w:val="005315F9"/>
    <w:rsid w:val="005418E6"/>
    <w:rsid w:val="00561204"/>
    <w:rsid w:val="00584C3E"/>
    <w:rsid w:val="006051EB"/>
    <w:rsid w:val="0061159D"/>
    <w:rsid w:val="006175D2"/>
    <w:rsid w:val="006415DC"/>
    <w:rsid w:val="00646610"/>
    <w:rsid w:val="00675A05"/>
    <w:rsid w:val="00677798"/>
    <w:rsid w:val="006B4900"/>
    <w:rsid w:val="006C4A2D"/>
    <w:rsid w:val="006F71D2"/>
    <w:rsid w:val="00710BD7"/>
    <w:rsid w:val="00743817"/>
    <w:rsid w:val="00747042"/>
    <w:rsid w:val="00781533"/>
    <w:rsid w:val="00782AE0"/>
    <w:rsid w:val="00793051"/>
    <w:rsid w:val="007C3A63"/>
    <w:rsid w:val="007D05F3"/>
    <w:rsid w:val="007D6461"/>
    <w:rsid w:val="007F6706"/>
    <w:rsid w:val="00807C8A"/>
    <w:rsid w:val="00830747"/>
    <w:rsid w:val="0083180D"/>
    <w:rsid w:val="008611F4"/>
    <w:rsid w:val="00862B90"/>
    <w:rsid w:val="008B7B4E"/>
    <w:rsid w:val="009057DC"/>
    <w:rsid w:val="00911C57"/>
    <w:rsid w:val="0094416B"/>
    <w:rsid w:val="0096276A"/>
    <w:rsid w:val="00971403"/>
    <w:rsid w:val="00977DE2"/>
    <w:rsid w:val="0098200F"/>
    <w:rsid w:val="00994CB6"/>
    <w:rsid w:val="009953BA"/>
    <w:rsid w:val="009B17AB"/>
    <w:rsid w:val="009D4F6A"/>
    <w:rsid w:val="00A3796E"/>
    <w:rsid w:val="00A46E02"/>
    <w:rsid w:val="00A62867"/>
    <w:rsid w:val="00A63D35"/>
    <w:rsid w:val="00A7223D"/>
    <w:rsid w:val="00A83D2D"/>
    <w:rsid w:val="00A9291C"/>
    <w:rsid w:val="00B24595"/>
    <w:rsid w:val="00B30678"/>
    <w:rsid w:val="00B610D6"/>
    <w:rsid w:val="00B67461"/>
    <w:rsid w:val="00B91DDC"/>
    <w:rsid w:val="00BA3992"/>
    <w:rsid w:val="00BC1C67"/>
    <w:rsid w:val="00C00176"/>
    <w:rsid w:val="00C006E8"/>
    <w:rsid w:val="00C130BE"/>
    <w:rsid w:val="00C26021"/>
    <w:rsid w:val="00C266CD"/>
    <w:rsid w:val="00C47E80"/>
    <w:rsid w:val="00C52F23"/>
    <w:rsid w:val="00CA4640"/>
    <w:rsid w:val="00CB3F11"/>
    <w:rsid w:val="00CC1CF9"/>
    <w:rsid w:val="00CC5820"/>
    <w:rsid w:val="00D24EDC"/>
    <w:rsid w:val="00D37A30"/>
    <w:rsid w:val="00D4212A"/>
    <w:rsid w:val="00D868DB"/>
    <w:rsid w:val="00D92339"/>
    <w:rsid w:val="00D927C3"/>
    <w:rsid w:val="00DC5370"/>
    <w:rsid w:val="00DD0A37"/>
    <w:rsid w:val="00E11B40"/>
    <w:rsid w:val="00E3017F"/>
    <w:rsid w:val="00E51CA3"/>
    <w:rsid w:val="00E60DDF"/>
    <w:rsid w:val="00E815BE"/>
    <w:rsid w:val="00E968B8"/>
    <w:rsid w:val="00EA64F5"/>
    <w:rsid w:val="00EB4101"/>
    <w:rsid w:val="00EC236C"/>
    <w:rsid w:val="00EF6B3B"/>
    <w:rsid w:val="00F03678"/>
    <w:rsid w:val="00F40D6A"/>
    <w:rsid w:val="00F62B05"/>
    <w:rsid w:val="00FB2137"/>
    <w:rsid w:val="00FC4FC7"/>
    <w:rsid w:val="00FD7DBC"/>
    <w:rsid w:val="00FE038E"/>
    <w:rsid w:val="08DBBF25"/>
    <w:rsid w:val="1CC0878E"/>
    <w:rsid w:val="31D1D949"/>
    <w:rsid w:val="3305AE25"/>
    <w:rsid w:val="334839D1"/>
    <w:rsid w:val="3CDDF77C"/>
    <w:rsid w:val="45FD56B9"/>
    <w:rsid w:val="648CFD1D"/>
    <w:rsid w:val="665FAB9A"/>
    <w:rsid w:val="67E725E3"/>
    <w:rsid w:val="723E84AB"/>
    <w:rsid w:val="729CB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5607"/>
  <w15:chartTrackingRefBased/>
  <w15:docId w15:val="{EFD2C9CB-CD47-4AEE-8390-A9B85F8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3F11"/>
  </w:style>
  <w:style w:type="paragraph" w:styleId="Heading1">
    <w:name w:val="heading 1"/>
    <w:basedOn w:val="Normal"/>
    <w:next w:val="Normal"/>
    <w:link w:val="Heading1Char"/>
    <w:uiPriority w:val="9"/>
    <w:qFormat/>
    <w:rsid w:val="00EF6B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B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6B3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6B3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6B3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6B3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6B3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6B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6B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6B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6B3B"/>
    <w:rPr>
      <w:rFonts w:eastAsiaTheme="majorEastAsia" w:cstheme="majorBidi"/>
      <w:color w:val="272727" w:themeColor="text1" w:themeTint="D8"/>
    </w:rPr>
  </w:style>
  <w:style w:type="paragraph" w:styleId="Title">
    <w:name w:val="Title"/>
    <w:basedOn w:val="Normal"/>
    <w:next w:val="Normal"/>
    <w:link w:val="TitleChar"/>
    <w:uiPriority w:val="10"/>
    <w:qFormat/>
    <w:rsid w:val="00EF6B3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6B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6B3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3B"/>
    <w:pPr>
      <w:spacing w:before="160"/>
      <w:jc w:val="center"/>
    </w:pPr>
    <w:rPr>
      <w:i/>
      <w:iCs/>
      <w:color w:val="404040" w:themeColor="text1" w:themeTint="BF"/>
    </w:rPr>
  </w:style>
  <w:style w:type="character" w:styleId="QuoteChar" w:customStyle="1">
    <w:name w:val="Quote Char"/>
    <w:basedOn w:val="DefaultParagraphFont"/>
    <w:link w:val="Quote"/>
    <w:uiPriority w:val="29"/>
    <w:rsid w:val="00EF6B3B"/>
    <w:rPr>
      <w:i/>
      <w:iCs/>
      <w:color w:val="404040" w:themeColor="text1" w:themeTint="BF"/>
    </w:rPr>
  </w:style>
  <w:style w:type="paragraph" w:styleId="ListParagraph">
    <w:name w:val="List Paragraph"/>
    <w:basedOn w:val="Normal"/>
    <w:uiPriority w:val="34"/>
    <w:qFormat/>
    <w:rsid w:val="00EF6B3B"/>
    <w:pPr>
      <w:ind w:left="720"/>
      <w:contextualSpacing/>
    </w:pPr>
  </w:style>
  <w:style w:type="character" w:styleId="IntenseEmphasis">
    <w:name w:val="Intense Emphasis"/>
    <w:basedOn w:val="DefaultParagraphFont"/>
    <w:uiPriority w:val="21"/>
    <w:qFormat/>
    <w:rsid w:val="00EF6B3B"/>
    <w:rPr>
      <w:i/>
      <w:iCs/>
      <w:color w:val="0F4761" w:themeColor="accent1" w:themeShade="BF"/>
    </w:rPr>
  </w:style>
  <w:style w:type="paragraph" w:styleId="IntenseQuote">
    <w:name w:val="Intense Quote"/>
    <w:basedOn w:val="Normal"/>
    <w:next w:val="Normal"/>
    <w:link w:val="IntenseQuoteChar"/>
    <w:uiPriority w:val="30"/>
    <w:qFormat/>
    <w:rsid w:val="00EF6B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6B3B"/>
    <w:rPr>
      <w:i/>
      <w:iCs/>
      <w:color w:val="0F4761" w:themeColor="accent1" w:themeShade="BF"/>
    </w:rPr>
  </w:style>
  <w:style w:type="character" w:styleId="IntenseReference">
    <w:name w:val="Intense Reference"/>
    <w:basedOn w:val="DefaultParagraphFont"/>
    <w:uiPriority w:val="32"/>
    <w:qFormat/>
    <w:rsid w:val="00EF6B3B"/>
    <w:rPr>
      <w:b/>
      <w:bCs/>
      <w:smallCaps/>
      <w:color w:val="0F4761" w:themeColor="accent1" w:themeShade="BF"/>
      <w:spacing w:val="5"/>
    </w:rPr>
  </w:style>
  <w:style w:type="character" w:styleId="Hyperlink">
    <w:name w:val="Hyperlink"/>
    <w:basedOn w:val="DefaultParagraphFont"/>
    <w:uiPriority w:val="99"/>
    <w:unhideWhenUsed/>
    <w:rsid w:val="00A9291C"/>
    <w:rPr>
      <w:color w:val="467886" w:themeColor="hyperlink"/>
      <w:u w:val="single"/>
    </w:rPr>
  </w:style>
  <w:style w:type="character" w:styleId="UnresolvedMention">
    <w:name w:val="Unresolved Mention"/>
    <w:basedOn w:val="DefaultParagraphFont"/>
    <w:uiPriority w:val="99"/>
    <w:semiHidden/>
    <w:unhideWhenUsed/>
    <w:rsid w:val="00A9291C"/>
    <w:rPr>
      <w:color w:val="605E5C"/>
      <w:shd w:val="clear" w:color="auto" w:fill="E1DFDD"/>
    </w:rPr>
  </w:style>
  <w:style w:type="character" w:styleId="CommentReference">
    <w:name w:val="annotation reference"/>
    <w:basedOn w:val="DefaultParagraphFont"/>
    <w:uiPriority w:val="99"/>
    <w:semiHidden/>
    <w:unhideWhenUsed/>
    <w:rsid w:val="00BC1C67"/>
    <w:rPr>
      <w:sz w:val="16"/>
      <w:szCs w:val="16"/>
    </w:rPr>
  </w:style>
  <w:style w:type="paragraph" w:styleId="CommentText">
    <w:name w:val="annotation text"/>
    <w:basedOn w:val="Normal"/>
    <w:link w:val="CommentTextChar"/>
    <w:uiPriority w:val="99"/>
    <w:unhideWhenUsed/>
    <w:rsid w:val="00BC1C67"/>
    <w:pPr>
      <w:spacing w:line="240" w:lineRule="auto"/>
    </w:pPr>
    <w:rPr>
      <w:sz w:val="20"/>
      <w:szCs w:val="20"/>
    </w:rPr>
  </w:style>
  <w:style w:type="character" w:styleId="CommentTextChar" w:customStyle="1">
    <w:name w:val="Comment Text Char"/>
    <w:basedOn w:val="DefaultParagraphFont"/>
    <w:link w:val="CommentText"/>
    <w:uiPriority w:val="99"/>
    <w:rsid w:val="00BC1C67"/>
    <w:rPr>
      <w:sz w:val="20"/>
      <w:szCs w:val="20"/>
    </w:rPr>
  </w:style>
  <w:style w:type="paragraph" w:styleId="CommentSubject">
    <w:name w:val="annotation subject"/>
    <w:basedOn w:val="CommentText"/>
    <w:next w:val="CommentText"/>
    <w:link w:val="CommentSubjectChar"/>
    <w:uiPriority w:val="99"/>
    <w:semiHidden/>
    <w:unhideWhenUsed/>
    <w:rsid w:val="003075DD"/>
    <w:rPr>
      <w:b/>
      <w:bCs/>
    </w:rPr>
  </w:style>
  <w:style w:type="character" w:styleId="CommentSubjectChar" w:customStyle="1">
    <w:name w:val="Comment Subject Char"/>
    <w:basedOn w:val="CommentTextChar"/>
    <w:link w:val="CommentSubject"/>
    <w:uiPriority w:val="99"/>
    <w:semiHidden/>
    <w:rsid w:val="003075DD"/>
    <w:rPr>
      <w:b/>
      <w:bCs/>
      <w:sz w:val="20"/>
      <w:szCs w:val="20"/>
    </w:rPr>
  </w:style>
  <w:style w:type="paragraph" w:styleId="Revision">
    <w:name w:val="Revision"/>
    <w:hidden/>
    <w:uiPriority w:val="99"/>
    <w:semiHidden/>
    <w:rsid w:val="00782AE0"/>
    <w:pPr>
      <w:spacing w:after="0" w:line="240" w:lineRule="auto"/>
    </w:pPr>
  </w:style>
  <w:style w:type="character" w:styleId="FollowedHyperlink">
    <w:name w:val="FollowedHyperlink"/>
    <w:basedOn w:val="DefaultParagraphFont"/>
    <w:uiPriority w:val="99"/>
    <w:semiHidden/>
    <w:unhideWhenUsed/>
    <w:rsid w:val="00782AE0"/>
    <w:rPr>
      <w:color w:val="96607D" w:themeColor="followedHyperlink"/>
      <w:u w:val="single"/>
    </w:rPr>
  </w:style>
  <w:style w:type="paragraph" w:styleId="Header">
    <w:uiPriority w:val="99"/>
    <w:name w:val="header"/>
    <w:basedOn w:val="Normal"/>
    <w:unhideWhenUsed/>
    <w:rsid w:val="3CDDF77C"/>
    <w:pPr>
      <w:tabs>
        <w:tab w:val="center" w:leader="none" w:pos="4680"/>
        <w:tab w:val="right" w:leader="none" w:pos="9360"/>
      </w:tabs>
      <w:spacing w:after="0" w:line="240" w:lineRule="auto"/>
    </w:pPr>
  </w:style>
  <w:style w:type="paragraph" w:styleId="Footer">
    <w:uiPriority w:val="99"/>
    <w:name w:val="footer"/>
    <w:basedOn w:val="Normal"/>
    <w:unhideWhenUsed/>
    <w:rsid w:val="3CDDF77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urchillfellowship.org/ideas-experts/fellows-directory/harvey-tweats/" TargetMode="External" Id="rId8" /><Relationship Type="http://schemas.openxmlformats.org/officeDocument/2006/relationships/hyperlink" Target="https://www.churchillfellowship.org/become-a-fellow/our-current-programmes/caring-for-our-natural-environmen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hurchillfellowship.org/ideas-experts/fellows-directory/jemima-lovat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hurchillfellowship.org/ideas-experts/ideas-library/he-power-of-growing-out-of-the-margins-engaging-youth-in-urban-agricultur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churchillfellowship.org/ideas-experts/fellows-directory/jason-williams/" TargetMode="External" Id="rId10" /><Relationship Type="http://schemas.openxmlformats.org/officeDocument/2006/relationships/numbering" Target="numbering.xml" Id="rId4" /><Relationship Type="http://schemas.openxmlformats.org/officeDocument/2006/relationships/hyperlink" Target="https://www.churchillfellowship.org/ideas-experts/fellows-directory/maeve-leith/" TargetMode="External" Id="rId9" /><Relationship Type="http://schemas.openxmlformats.org/officeDocument/2006/relationships/fontTable" Target="fontTable.xml" Id="rId14" /><Relationship Type="http://schemas.openxmlformats.org/officeDocument/2006/relationships/image" Target="/media/image.jpg" Id="rId956255045" /><Relationship Type="http://schemas.openxmlformats.org/officeDocument/2006/relationships/header" Target="header.xml" Id="R31850f3adcc04ef3" /><Relationship Type="http://schemas.openxmlformats.org/officeDocument/2006/relationships/footer" Target="footer.xml" Id="Rf0d84c35c16746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SharedWithUsers xmlns="cf2f66a4-dd9a-4d4e-b4d3-4b8a7ed183b9">
      <UserInfo>
        <DisplayName/>
        <AccountId xsi:nil="true"/>
        <AccountType/>
      </UserInfo>
    </SharedWithUsers>
  </documentManagement>
</p:properties>
</file>

<file path=customXml/itemProps1.xml><?xml version="1.0" encoding="utf-8"?>
<ds:datastoreItem xmlns:ds="http://schemas.openxmlformats.org/officeDocument/2006/customXml" ds:itemID="{8BC0A7FC-5055-41A3-9435-FA5C6F933CD1}">
  <ds:schemaRefs>
    <ds:schemaRef ds:uri="http://schemas.microsoft.com/sharepoint/v3/contenttype/forms"/>
  </ds:schemaRefs>
</ds:datastoreItem>
</file>

<file path=customXml/itemProps2.xml><?xml version="1.0" encoding="utf-8"?>
<ds:datastoreItem xmlns:ds="http://schemas.openxmlformats.org/officeDocument/2006/customXml" ds:itemID="{AB2ABA05-132C-4292-8464-64EB8CB63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2245B-BDA5-4F46-8F9E-C92F3CC7FD72}">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Maram Tabidi</dc:creator>
  <keywords/>
  <dc:description/>
  <lastModifiedBy>Victoria Moth</lastModifiedBy>
  <revision>12</revision>
  <dcterms:created xsi:type="dcterms:W3CDTF">2026-07-07T11:41:00.0000000Z</dcterms:created>
  <dcterms:modified xsi:type="dcterms:W3CDTF">2026-07-15T18:14:37.4480027Z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